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91" w:right="1766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276" w:lineRule="auto"/>
        <w:ind w:left="2515" w:right="2486"/>
      </w:pPr>
      <w:r>
        <w:rPr/>
        <w:t>розпоряджень міського голови з основної</w:t>
      </w:r>
      <w:r>
        <w:rPr>
          <w:spacing w:val="-3"/>
        </w:rPr>
        <w:t> </w:t>
      </w:r>
      <w:r>
        <w:rPr/>
        <w:t>діяльності за період з 01.12.2021 по 31.12.2021</w:t>
      </w:r>
    </w:p>
    <w:p>
      <w:pPr>
        <w:spacing w:line="240" w:lineRule="auto" w:before="6" w:after="0"/>
        <w:rPr>
          <w:b/>
          <w:sz w:val="18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8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розпорядження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міського</w:t>
            </w:r>
            <w:r>
              <w:rPr>
                <w:b/>
                <w:spacing w:val="-2"/>
                <w:sz w:val="17"/>
              </w:rPr>
              <w:t> голови</w:t>
            </w:r>
          </w:p>
        </w:tc>
        <w:tc>
          <w:tcPr>
            <w:tcW w:w="70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2"/>
              <w:jc w:val="left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95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97" w:right="8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2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4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2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34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93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результату оцінки вбудованих нежитлових приміщень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 адресою: м. Мелітополь, вул. Гризодубової, 46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399-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внесення змін до розпорядження міського голови від 29.01.2021 № 36-р та затвердження паспортів бюджетної програми по КТПКВК 0210150, КТПКВК 0218410, КТПКВК 0217693,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КТПКВК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0218110, на 2021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рік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 новій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редакції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02.12.2021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03.12.2021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збільшення 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обсягу бюджету Мелітопольської міської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територіальної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громади 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03.12.2021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03.12.2021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08.09.2021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303-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03.12.2021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проведення міського конкурсу на краще новорічне оформлення територій у місті "Мелітополь новорічний" та втрату чинності розпорядження міського 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11.12.2020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344-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експертів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USAID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ERA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409-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призначення посадової особи, відповідальної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за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прийому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директора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проєкту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GIZ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"Інтегрований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розвиток</w:t>
            </w:r>
          </w:p>
          <w:p>
            <w:pPr>
              <w:pStyle w:val="TableParagraph"/>
              <w:spacing w:before="25"/>
              <w:jc w:val="left"/>
              <w:rPr>
                <w:sz w:val="17"/>
              </w:rPr>
            </w:pPr>
            <w:r>
              <w:rPr>
                <w:sz w:val="17"/>
              </w:rPr>
              <w:t>міст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Україні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ІІ"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07.12.2021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83" w:type="dxa"/>
          </w:tcPr>
          <w:p>
            <w:pPr>
              <w:pStyle w:val="TableParagraph"/>
              <w:spacing w:before="5"/>
              <w:ind w:left="0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результату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оцінки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нежитлового приміщення № 3 загальною площею 99,3 кв.м, розташованого за адресою: м. Мелітополь, вул. Ярослава Мудрого, 2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08.12.2021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83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08.12.2021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83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191" w:lineRule="exact" w:before="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413-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08.12.2021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type w:val="continuous"/>
          <w:pgSz w:w="12240" w:h="15840"/>
          <w:pgMar w:top="1020" w:bottom="10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участь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дітей-сиріт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дітей,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позбавлених батьківського піклування у Святі обласної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новорічної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ялинки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414-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09.12.2021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83" w:type="dxa"/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охорони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хвойних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насаджень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передноворічний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період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2022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415-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09.12.2021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83" w:type="dxa"/>
          </w:tcPr>
          <w:p>
            <w:pPr>
              <w:pStyle w:val="TableParagraph"/>
              <w:spacing w:line="220" w:lineRule="exac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Про обслуговування коштів бюджету Мелітопольської міської територіальної громади у частині бюджету розвитку та власних надходжень бюджетних установ в установах банків державного сектору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2021 </w:t>
            </w:r>
            <w:r>
              <w:rPr>
                <w:spacing w:val="-4"/>
                <w:sz w:val="17"/>
              </w:rPr>
              <w:t>році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416-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10.12.2021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Про безоплатне забезпечення форменим одягом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працівників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відділу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благоустрою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та екології та втрату чинності розпорядження міського голови від 07.07.2021 № 241-р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417-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13.12.2021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скарги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Вовк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Л.І.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418-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14.12.2021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419-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15.12.2021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складу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міждисциплінарної робочої групи з розробки концепції</w:t>
            </w:r>
          </w:p>
          <w:p>
            <w:pPr>
              <w:pStyle w:val="TableParagraph"/>
              <w:spacing w:line="271" w:lineRule="auto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інтегрованого розвитку міста Мелітополя, проєкту - "Інтегрований розвиток міст в Україні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ІІ" та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12.05.2021 № 175-р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перерозподіл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удосконалення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роботи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здійсненню виконавчими органами Мелітопольської</w:t>
            </w:r>
          </w:p>
          <w:p>
            <w:pPr>
              <w:pStyle w:val="TableParagraph"/>
              <w:spacing w:line="271" w:lineRule="auto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міської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делегованих повноважень органів виконавчої влади та втрату чинності розпорядження міського голови від 04.06.2019 № 257-р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міського плану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заходів щодо організації і проведення новорічних 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різдвяних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заходів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16.12.2021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17.12.2021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перерозподіл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17.12.2021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затвердження Плану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міських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 реалізації Конвенції про права осіб з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інвалідністю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період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2025</w:t>
            </w:r>
            <w:r>
              <w:rPr>
                <w:spacing w:val="-4"/>
                <w:sz w:val="17"/>
              </w:rPr>
              <w:t> року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17.12.2021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0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83"/>
        <w:gridCol w:w="702"/>
        <w:gridCol w:w="995"/>
        <w:gridCol w:w="1082"/>
        <w:gridCol w:w="1110"/>
        <w:gridCol w:w="1034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збільшення обсягу бюджету 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громади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2021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429-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20.12.2021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виділення коштів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цільового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фонду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29.01.2021 № 36-р (затвердження паспорта бюджетної програми по КТПКВК 0217693 на 2021 рік в новій редакції)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затвердження загального складу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місцевої комісії з питань техногенно-екологічної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z w:val="17"/>
              </w:rPr>
              <w:t>безпеки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надзвичайних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ситуацій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втрату</w:t>
            </w:r>
          </w:p>
          <w:p>
            <w:pPr>
              <w:pStyle w:val="TableParagraph"/>
              <w:spacing w:line="220" w:lineRule="atLeast" w:before="1"/>
              <w:jc w:val="left"/>
              <w:rPr>
                <w:sz w:val="17"/>
              </w:rPr>
            </w:pPr>
            <w:r>
              <w:rPr>
                <w:sz w:val="17"/>
              </w:rPr>
              <w:t>чинності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 11.10.2021 № 353-р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створення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комісії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4"/>
                <w:sz w:val="17"/>
              </w:rPr>
              <w:t>заяви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Лоскутової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4"/>
                <w:sz w:val="17"/>
              </w:rPr>
              <w:t>Г.А.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збільшення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обсягу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бюджету</w:t>
            </w:r>
          </w:p>
          <w:p>
            <w:pPr>
              <w:pStyle w:val="TableParagraph"/>
              <w:spacing w:line="220" w:lineRule="atLeast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Мелітопольської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територіальної громади на 2021 рік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30.08.2021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294-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435-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2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організацію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міських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змагань з легкої атлетики "Зимові перегони "Fun Run"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дистанції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2022</w:t>
            </w:r>
            <w:r>
              <w:rPr>
                <w:spacing w:val="-2"/>
                <w:sz w:val="17"/>
              </w:rPr>
              <w:t> метри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22.12.2021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комісії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розгляду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заяви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Агагіної О.З. від 13.12.2021 щодо спірних питань з власником суміжного домоволодіння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437-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24.12.2021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27.05.2021 № 189-р (затвердження Положення щодо здійснення в 2021 році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попередньої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оплати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товарів,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робіт 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послуг,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що закуповуються за бюджетні кошти в новій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редакції)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438-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24.12.2021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заходів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організації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виконання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міської територіальної громади в 2022 році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439-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 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розпорядження міського голови від 16.12.2021 № 422-р (Про</w:t>
            </w:r>
          </w:p>
          <w:p>
            <w:pPr>
              <w:pStyle w:val="TableParagraph"/>
              <w:spacing w:line="271" w:lineRule="auto" w:before="0"/>
              <w:jc w:val="left"/>
              <w:rPr>
                <w:sz w:val="17"/>
              </w:rPr>
            </w:pPr>
            <w:r>
              <w:rPr>
                <w:sz w:val="17"/>
              </w:rPr>
              <w:t>перерозподіл обсягу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бюджету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Мелітопольської міської територіальної громади на 2021 рік)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440-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28.12.2021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83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до розпорядження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міського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голови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27.03.2020 №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122-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441-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30.12.2021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ind w:left="138" w:right="135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8" w:right="131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створення робочої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групи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проведення комплексних обстежень експлуатації</w:t>
            </w:r>
          </w:p>
          <w:p>
            <w:pPr>
              <w:pStyle w:val="TableParagraph"/>
              <w:spacing w:line="271" w:lineRule="auto" w:before="0"/>
              <w:ind w:right="107"/>
              <w:jc w:val="left"/>
              <w:rPr>
                <w:sz w:val="17"/>
              </w:rPr>
            </w:pPr>
            <w:r>
              <w:rPr>
                <w:sz w:val="17"/>
              </w:rPr>
              <w:t>медичного 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технологічного обладнання та дотримання передбачених законодавством вимог пожежної та техногенної безпеки, а також безпеки праці в закладах охорони здоров"я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із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стаціонарними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відділеннями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м.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Мелітополя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442-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31.12.2021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83" w:type="dxa"/>
          </w:tcPr>
          <w:p>
            <w:pPr>
              <w:pStyle w:val="TableParagraph"/>
              <w:spacing w:line="271" w:lineRule="auto"/>
              <w:ind w:right="103"/>
              <w:jc w:val="both"/>
              <w:rPr>
                <w:sz w:val="17"/>
              </w:rPr>
            </w:pPr>
            <w:r>
              <w:rPr>
                <w:sz w:val="17"/>
              </w:rPr>
              <w:t>Про делегування повноважень, надання права першого і другого підпису та втрату чинності розпорядження міського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голови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25.08.2021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286-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702" w:type="dxa"/>
          </w:tcPr>
          <w:p>
            <w:pPr>
              <w:pStyle w:val="TableParagraph"/>
              <w:ind w:left="144" w:right="124"/>
              <w:rPr>
                <w:sz w:val="17"/>
              </w:rPr>
            </w:pPr>
            <w:r>
              <w:rPr>
                <w:spacing w:val="-2"/>
                <w:sz w:val="17"/>
              </w:rPr>
              <w:t>443-</w:t>
            </w:r>
            <w:r>
              <w:rPr>
                <w:spacing w:val="-10"/>
                <w:sz w:val="17"/>
              </w:rPr>
              <w:t>р</w:t>
            </w:r>
          </w:p>
        </w:tc>
        <w:tc>
          <w:tcPr>
            <w:tcW w:w="995" w:type="dxa"/>
          </w:tcPr>
          <w:p>
            <w:pPr>
              <w:pStyle w:val="TableParagraph"/>
              <w:ind w:left="106" w:right="88"/>
              <w:rPr>
                <w:sz w:val="17"/>
              </w:rPr>
            </w:pPr>
            <w:r>
              <w:rPr>
                <w:spacing w:val="-2"/>
                <w:sz w:val="17"/>
              </w:rPr>
              <w:t>31.12.2021</w:t>
            </w:r>
          </w:p>
        </w:tc>
        <w:tc>
          <w:tcPr>
            <w:tcW w:w="1082" w:type="dxa"/>
          </w:tcPr>
          <w:p>
            <w:pPr>
              <w:pStyle w:val="TableParagraph"/>
              <w:ind w:left="141" w:right="138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6" w:right="206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34" w:type="dxa"/>
          </w:tcPr>
          <w:p>
            <w:pPr>
              <w:pStyle w:val="TableParagraph"/>
              <w:spacing w:line="271" w:lineRule="auto"/>
              <w:ind w:left="299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sectPr>
      <w:pgSz w:w="12240" w:h="15840"/>
      <w:pgMar w:top="1080" w:bottom="280" w:left="146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2021-12-22T23:21:54Z</dcterms:created>
  <dcterms:modified xsi:type="dcterms:W3CDTF">2021-12-22T23:21:54Z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